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F69" w:rsidRDefault="00D64F46">
      <w:pPr>
        <w:pStyle w:val="Titel"/>
      </w:pPr>
      <w:bookmarkStart w:id="0" w:name="_lerm02os8sbm" w:colFirst="0" w:colLast="0"/>
      <w:bookmarkEnd w:id="0"/>
      <w:r>
        <w:t>Zoom-Einwahldaten für MA1-Übungen WS2</w:t>
      </w:r>
      <w:r w:rsidR="00B9677C">
        <w:t>1</w:t>
      </w:r>
      <w:r>
        <w:t>/2</w:t>
      </w:r>
      <w:r w:rsidR="00B9677C">
        <w:t>2</w:t>
      </w:r>
    </w:p>
    <w:p w:rsidR="00947F69" w:rsidRDefault="00D64F46">
      <w:pPr>
        <w:spacing w:line="360" w:lineRule="auto"/>
      </w:pPr>
      <w:r>
        <w:t xml:space="preserve">Die Übungen starten </w:t>
      </w:r>
      <w:r>
        <w:rPr>
          <w:b/>
        </w:rPr>
        <w:t>ab dem</w:t>
      </w:r>
      <w:r w:rsidR="00B9677C">
        <w:rPr>
          <w:b/>
        </w:rPr>
        <w:t xml:space="preserve"> Di,</w:t>
      </w:r>
      <w:r>
        <w:rPr>
          <w:b/>
        </w:rPr>
        <w:t xml:space="preserve"> 1</w:t>
      </w:r>
      <w:r w:rsidR="00B9677C">
        <w:rPr>
          <w:b/>
        </w:rPr>
        <w:t>2</w:t>
      </w:r>
      <w:r>
        <w:rPr>
          <w:b/>
        </w:rPr>
        <w:t>.1</w:t>
      </w:r>
      <w:r w:rsidR="00B9677C">
        <w:rPr>
          <w:b/>
        </w:rPr>
        <w:t>0</w:t>
      </w:r>
      <w:r>
        <w:rPr>
          <w:b/>
        </w:rPr>
        <w:t>.202</w:t>
      </w:r>
      <w:r w:rsidR="00B9677C">
        <w:rPr>
          <w:b/>
        </w:rPr>
        <w:t>1</w:t>
      </w:r>
      <w:r>
        <w:t xml:space="preserve">. Jede Übung dauert 90 min. </w:t>
      </w:r>
    </w:p>
    <w:p w:rsidR="003E642F" w:rsidRDefault="003E642F" w:rsidP="003E642F">
      <w:pPr>
        <w:spacing w:after="120"/>
      </w:pPr>
      <w:r>
        <w:t>Die jeweils ersten Ü-Termine werden virtuell via Zoom sein. Ob wir später im Semester die Räume für Präsenz- oder Hybrid-Ü nutzen, wird im Laufe des Semesters in der jeweiligen Ü festgelegt.</w:t>
      </w:r>
    </w:p>
    <w:p w:rsidR="00947F69" w:rsidRDefault="00D64F46">
      <w:r>
        <w:t>Sie können auswählen, welche Ü Sie besuchen, nur 1 Ü jede Woche ist nötig. Es ist auch erlaubt die Ü zu wechseln. Es ist NICHT erlaubt, eine Aufgabe in mehreren Ü vorzutragen. Ziel sollte sein, dass Sie sich gleichmäßig auf die Ü verteilen, also</w:t>
      </w:r>
      <w:r>
        <w:rPr>
          <w:b/>
        </w:rPr>
        <w:t xml:space="preserve"> jede Ü nicht mehr als 60-70 TN</w:t>
      </w:r>
      <w:r>
        <w:t xml:space="preserve"> hat.</w:t>
      </w:r>
    </w:p>
    <w:p w:rsidR="00947F69" w:rsidRDefault="00947F69"/>
    <w:tbl>
      <w:tblPr>
        <w:tblStyle w:val="a"/>
        <w:tblW w:w="137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855"/>
        <w:gridCol w:w="3295"/>
        <w:gridCol w:w="6946"/>
        <w:gridCol w:w="1950"/>
      </w:tblGrid>
      <w:tr w:rsidR="00947F69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Zeit</w:t>
            </w:r>
          </w:p>
          <w:p w:rsidR="003E642F" w:rsidRDefault="003E64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Betreuer</w:t>
            </w:r>
            <w:r w:rsidR="003E642F">
              <w:br/>
              <w:t>Raum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Zoom-Link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Kennwort</w:t>
            </w:r>
          </w:p>
        </w:tc>
      </w:tr>
      <w:tr w:rsidR="00947F69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11:00</w:t>
            </w:r>
            <w:r w:rsidR="003E642F">
              <w:br/>
            </w:r>
            <w:r w:rsidR="003E642F">
              <w:br/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Wolfgang Konen</w:t>
            </w:r>
          </w:p>
          <w:p w:rsidR="00947F69" w:rsidRDefault="005E5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 w:rsidR="00D64F46">
                <w:rPr>
                  <w:color w:val="1155CC"/>
                  <w:u w:val="single"/>
                </w:rPr>
                <w:t>wolfgang.konen@th-koeln.de</w:t>
              </w:r>
            </w:hyperlink>
            <w:r w:rsidR="00D64F46">
              <w:t xml:space="preserve"> </w:t>
            </w:r>
            <w:r w:rsidR="003E642F">
              <w:br/>
              <w:t>3.101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5E5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 w:history="1">
              <w:r w:rsidR="002733D7" w:rsidRPr="00313A6D">
                <w:rPr>
                  <w:rStyle w:val="Hyperlink"/>
                </w:rPr>
                <w:t>https://th-koeln.zoom.us/j/84725543938</w:t>
              </w:r>
            </w:hyperlink>
            <w:r w:rsidR="002733D7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B96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9677C">
              <w:t>463244</w:t>
            </w:r>
          </w:p>
        </w:tc>
      </w:tr>
      <w:tr w:rsidR="00947F69" w:rsidRPr="004252C7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Mi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13:00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Peter Wagner</w:t>
            </w:r>
          </w:p>
          <w:p w:rsidR="00947F69" w:rsidRDefault="005E5804">
            <w:pPr>
              <w:widowControl w:val="0"/>
              <w:spacing w:line="240" w:lineRule="auto"/>
            </w:pPr>
            <w:hyperlink r:id="rId6">
              <w:r w:rsidR="00D64F46">
                <w:rPr>
                  <w:color w:val="1155CC"/>
                  <w:u w:val="single"/>
                </w:rPr>
                <w:t>peter.wagner@th-koeln.de</w:t>
              </w:r>
            </w:hyperlink>
            <w:r w:rsidR="003E642F">
              <w:rPr>
                <w:color w:val="1155CC"/>
                <w:u w:val="single"/>
              </w:rPr>
              <w:br/>
            </w:r>
            <w:r w:rsidR="003E642F">
              <w:t>3.101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4252C7" w:rsidRDefault="005E5804">
            <w:pPr>
              <w:widowControl w:val="0"/>
              <w:spacing w:line="240" w:lineRule="auto"/>
            </w:pPr>
            <w:hyperlink r:id="rId7" w:history="1">
              <w:r w:rsidR="002733D7">
                <w:rPr>
                  <w:rStyle w:val="Hyperlink"/>
                </w:rPr>
                <w:t>https://th-koeln.zoom.us/j/86004506412</w:t>
              </w:r>
            </w:hyperlink>
            <w:r w:rsidR="004252C7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Pr="004252C7" w:rsidRDefault="004252C7">
            <w:pPr>
              <w:widowControl w:val="0"/>
              <w:spacing w:line="240" w:lineRule="auto"/>
            </w:pPr>
            <w:r w:rsidRPr="004252C7">
              <w:t>208830</w:t>
            </w:r>
          </w:p>
        </w:tc>
      </w:tr>
      <w:tr w:rsidR="00947F69" w:rsidTr="00B9677C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Mi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D64F46">
            <w:pPr>
              <w:widowControl w:val="0"/>
              <w:spacing w:line="240" w:lineRule="auto"/>
            </w:pPr>
            <w:r>
              <w:t>18:00</w:t>
            </w:r>
          </w:p>
        </w:tc>
        <w:tc>
          <w:tcPr>
            <w:tcW w:w="3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677C" w:rsidRDefault="00B9677C" w:rsidP="00B9677C">
            <w:pPr>
              <w:widowControl w:val="0"/>
              <w:spacing w:line="240" w:lineRule="auto"/>
            </w:pPr>
            <w:r>
              <w:t>Peter Wagner</w:t>
            </w:r>
          </w:p>
          <w:p w:rsidR="00947F69" w:rsidRDefault="005E5804" w:rsidP="00B9677C">
            <w:pPr>
              <w:widowControl w:val="0"/>
              <w:spacing w:line="240" w:lineRule="auto"/>
            </w:pPr>
            <w:hyperlink r:id="rId8">
              <w:r w:rsidR="00B9677C">
                <w:rPr>
                  <w:color w:val="1155CC"/>
                  <w:u w:val="single"/>
                </w:rPr>
                <w:t>peter.wagner@th-koeln.de</w:t>
              </w:r>
            </w:hyperlink>
            <w:r w:rsidR="003E642F">
              <w:rPr>
                <w:color w:val="1155CC"/>
                <w:u w:val="single"/>
              </w:rPr>
              <w:br/>
            </w:r>
            <w:r w:rsidR="003E642F">
              <w:t>3.102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5E5804">
            <w:pPr>
              <w:widowControl w:val="0"/>
              <w:spacing w:line="240" w:lineRule="auto"/>
            </w:pPr>
            <w:hyperlink r:id="rId9" w:history="1">
              <w:r w:rsidR="002733D7">
                <w:rPr>
                  <w:rStyle w:val="Hyperlink"/>
                </w:rPr>
                <w:t>https://th-koeln.zoom.us/j/81221122394</w:t>
              </w:r>
            </w:hyperlink>
            <w:r w:rsidR="004252C7">
              <w:t xml:space="preserve">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7F69" w:rsidRDefault="004252C7">
            <w:pPr>
              <w:widowControl w:val="0"/>
              <w:spacing w:line="240" w:lineRule="auto"/>
            </w:pPr>
            <w:r w:rsidRPr="004252C7">
              <w:t>885777</w:t>
            </w:r>
          </w:p>
        </w:tc>
      </w:tr>
    </w:tbl>
    <w:p w:rsidR="00947F69" w:rsidRDefault="00947F69"/>
    <w:p w:rsidR="00947F69" w:rsidRDefault="00D64F46">
      <w:r>
        <w:t>Wer Aufgabe(n) vorrechnen möchte, bitte bis 20:00 Uhr am Vortag der Übung eine Mail mit dem Betreff</w:t>
      </w:r>
    </w:p>
    <w:p w:rsidR="00947F69" w:rsidRDefault="00D64F46">
      <w:pPr>
        <w:rPr>
          <w:b/>
        </w:rPr>
      </w:pPr>
      <w:r>
        <w:t xml:space="preserve"> </w:t>
      </w:r>
      <w:r>
        <w:tab/>
      </w:r>
      <w:r>
        <w:tab/>
      </w:r>
      <w:r>
        <w:rPr>
          <w:b/>
        </w:rPr>
        <w:t xml:space="preserve">Übung </w:t>
      </w:r>
      <w:r w:rsidR="00B9677C">
        <w:rPr>
          <w:b/>
        </w:rPr>
        <w:t xml:space="preserve">Tag-Zeit  </w:t>
      </w:r>
      <w:r>
        <w:rPr>
          <w:b/>
        </w:rPr>
        <w:t>MA1 TT.MM.JJJJ</w:t>
      </w:r>
      <w:r w:rsidR="00B9677C">
        <w:rPr>
          <w:b/>
        </w:rPr>
        <w:t xml:space="preserve">, </w:t>
      </w:r>
    </w:p>
    <w:p w:rsidR="00947F69" w:rsidRDefault="00D64F46">
      <w:pPr>
        <w:rPr>
          <w:b/>
        </w:rPr>
      </w:pPr>
      <w:r>
        <w:t xml:space="preserve">also </w:t>
      </w:r>
      <w:proofErr w:type="spellStart"/>
      <w:r>
        <w:t>z.B</w:t>
      </w:r>
      <w:proofErr w:type="spellEnd"/>
      <w:r>
        <w:tab/>
      </w:r>
      <w:r>
        <w:rPr>
          <w:b/>
        </w:rPr>
        <w:t xml:space="preserve">Übung </w:t>
      </w:r>
      <w:r w:rsidR="00B9677C">
        <w:rPr>
          <w:b/>
        </w:rPr>
        <w:t xml:space="preserve">Di-11Uhr </w:t>
      </w:r>
      <w:r>
        <w:rPr>
          <w:b/>
        </w:rPr>
        <w:t>MA1 1</w:t>
      </w:r>
      <w:r w:rsidR="00B9677C">
        <w:rPr>
          <w:b/>
        </w:rPr>
        <w:t>2</w:t>
      </w:r>
      <w:r>
        <w:rPr>
          <w:b/>
        </w:rPr>
        <w:t>.1</w:t>
      </w:r>
      <w:r w:rsidR="00B9677C">
        <w:rPr>
          <w:b/>
        </w:rPr>
        <w:t>0</w:t>
      </w:r>
      <w:r>
        <w:rPr>
          <w:b/>
        </w:rPr>
        <w:t>.202</w:t>
      </w:r>
      <w:r w:rsidR="00B9677C">
        <w:rPr>
          <w:b/>
        </w:rPr>
        <w:t>1</w:t>
      </w:r>
      <w:r>
        <w:br/>
        <w:t xml:space="preserve">beim jeweiligen Ü-Betreuer einreichen mit Lösungs-PDF oder -Foto im Anhang. Dateiname(n) bitte in folgendem Format mit 8-stelliger </w:t>
      </w:r>
      <w:proofErr w:type="spellStart"/>
      <w:r>
        <w:t>MatrNr</w:t>
      </w:r>
      <w:proofErr w:type="spellEnd"/>
      <w:r>
        <w:t>:</w:t>
      </w:r>
      <w:r>
        <w:br/>
      </w:r>
      <w:r>
        <w:tab/>
      </w:r>
      <w:r>
        <w:tab/>
      </w:r>
      <w:r>
        <w:rPr>
          <w:b/>
        </w:rPr>
        <w:t>Aufg6.1ab-6.2cd-&lt;</w:t>
      </w:r>
      <w:proofErr w:type="spellStart"/>
      <w:r>
        <w:rPr>
          <w:b/>
        </w:rPr>
        <w:t>IhrNachname</w:t>
      </w:r>
      <w:proofErr w:type="spellEnd"/>
      <w:r>
        <w:rPr>
          <w:b/>
        </w:rPr>
        <w:t>&gt;-&lt;</w:t>
      </w:r>
      <w:proofErr w:type="spellStart"/>
      <w:r>
        <w:rPr>
          <w:b/>
        </w:rPr>
        <w:t>IhreMatrNr</w:t>
      </w:r>
      <w:proofErr w:type="spellEnd"/>
      <w:r>
        <w:rPr>
          <w:b/>
        </w:rPr>
        <w:t>&gt;.</w:t>
      </w:r>
      <w:proofErr w:type="spellStart"/>
      <w:r>
        <w:rPr>
          <w:b/>
        </w:rPr>
        <w:t>pdf</w:t>
      </w:r>
      <w:proofErr w:type="spellEnd"/>
    </w:p>
    <w:p w:rsidR="000442D9" w:rsidRDefault="00D64F46" w:rsidP="000442D9">
      <w:r>
        <w:t>also z.B.</w:t>
      </w:r>
      <w:r>
        <w:tab/>
      </w:r>
      <w:r>
        <w:rPr>
          <w:b/>
        </w:rPr>
        <w:t>Aufg6.1ab-6.2cd-Schmitz-11153456.pdf</w:t>
      </w:r>
      <w:r>
        <w:br/>
      </w:r>
      <w:r w:rsidR="000442D9">
        <w:br w:type="page"/>
      </w:r>
    </w:p>
    <w:p w:rsidR="000442D9" w:rsidRDefault="000442D9" w:rsidP="000442D9">
      <w:pPr>
        <w:pStyle w:val="Titel"/>
      </w:pPr>
      <w:r>
        <w:lastRenderedPageBreak/>
        <w:t xml:space="preserve">Zoom-Einwahldaten für </w:t>
      </w:r>
      <w:r w:rsidRPr="00240340">
        <w:rPr>
          <w:b/>
          <w:color w:val="FF0000"/>
        </w:rPr>
        <w:t>MA1-</w:t>
      </w:r>
      <w:r w:rsidRPr="000442D9">
        <w:rPr>
          <w:b/>
          <w:color w:val="FF0000"/>
        </w:rPr>
        <w:t>Tutorium</w:t>
      </w:r>
      <w:r>
        <w:t xml:space="preserve"> WS2</w:t>
      </w:r>
      <w:r w:rsidR="00D55748">
        <w:t>1</w:t>
      </w:r>
      <w:r>
        <w:t>/2</w:t>
      </w:r>
      <w:r w:rsidR="00D55748">
        <w:t>2</w:t>
      </w:r>
    </w:p>
    <w:p w:rsidR="000442D9" w:rsidRDefault="000442D9" w:rsidP="001127B5">
      <w:pPr>
        <w:spacing w:after="240" w:line="240" w:lineRule="auto"/>
      </w:pPr>
      <w:r>
        <w:t xml:space="preserve">Das Tutorium MA1 startet </w:t>
      </w:r>
      <w:r w:rsidRPr="00D64F46">
        <w:rPr>
          <w:b/>
          <w:color w:val="FF0000"/>
        </w:rPr>
        <w:t>ab dem 1</w:t>
      </w:r>
      <w:r w:rsidR="001127B5">
        <w:rPr>
          <w:b/>
          <w:color w:val="FF0000"/>
        </w:rPr>
        <w:t>4</w:t>
      </w:r>
      <w:r w:rsidRPr="00D64F46">
        <w:rPr>
          <w:b/>
          <w:color w:val="FF0000"/>
        </w:rPr>
        <w:t>.1</w:t>
      </w:r>
      <w:r w:rsidR="001127B5">
        <w:rPr>
          <w:b/>
          <w:color w:val="FF0000"/>
        </w:rPr>
        <w:t>0</w:t>
      </w:r>
      <w:r w:rsidRPr="00D64F46">
        <w:rPr>
          <w:b/>
          <w:color w:val="FF0000"/>
        </w:rPr>
        <w:t>.202</w:t>
      </w:r>
      <w:r w:rsidR="001127B5">
        <w:rPr>
          <w:b/>
          <w:color w:val="FF0000"/>
        </w:rPr>
        <w:t>1</w:t>
      </w:r>
      <w:r w:rsidR="001127B5">
        <w:t xml:space="preserve">. Weil am 14.10. ab 16:30 die Einführung MA1-Prak ist, ist das Tutorium am 14.10. in verkürzter Form von </w:t>
      </w:r>
      <w:r w:rsidR="001127B5" w:rsidRPr="001127B5">
        <w:rPr>
          <w:b/>
          <w:color w:val="FF0000"/>
        </w:rPr>
        <w:t>15 – 16 Uhr</w:t>
      </w:r>
      <w:r w:rsidR="001127B5">
        <w:t>. An allen Donnerstagen danach ist es</w:t>
      </w:r>
      <w:r>
        <w:t xml:space="preserve"> jeweils </w:t>
      </w:r>
      <w:r w:rsidRPr="00D64F46">
        <w:rPr>
          <w:b/>
          <w:color w:val="FF0000"/>
        </w:rPr>
        <w:t>Do, 16 – 18 Uhr</w:t>
      </w:r>
      <w:r>
        <w:t>.</w:t>
      </w:r>
    </w:p>
    <w:p w:rsidR="000442D9" w:rsidRDefault="000442D9" w:rsidP="000442D9">
      <w:pPr>
        <w:spacing w:after="120"/>
      </w:pPr>
      <w:r>
        <w:t xml:space="preserve">Das Tutorium ist für in Mathe </w:t>
      </w:r>
      <w:r w:rsidR="00D64F46">
        <w:t xml:space="preserve">eher </w:t>
      </w:r>
      <w:r>
        <w:t xml:space="preserve">schwächere Studierende gedacht, die noch einmal einzelne Punkte von Studierenden zu Studierenden erklärt bekommen </w:t>
      </w:r>
      <w:r w:rsidR="00D64F46">
        <w:t xml:space="preserve">können </w:t>
      </w:r>
      <w:r>
        <w:t xml:space="preserve">oder üben können. Wenn Sie gut in Mathe sind, brauchen Sie das Tutorium nicht. </w:t>
      </w:r>
    </w:p>
    <w:p w:rsidR="000442D9" w:rsidRDefault="000442D9" w:rsidP="000442D9"/>
    <w:tbl>
      <w:tblPr>
        <w:tblStyle w:val="a"/>
        <w:tblW w:w="13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315"/>
        <w:gridCol w:w="5421"/>
        <w:gridCol w:w="4320"/>
        <w:gridCol w:w="1950"/>
      </w:tblGrid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Tag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Zeit</w:t>
            </w: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Betreuerinnen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Zoom-Link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Kennwort</w:t>
            </w:r>
          </w:p>
        </w:tc>
      </w:tr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16</w:t>
            </w:r>
            <w:r w:rsidR="001127B5">
              <w:t xml:space="preserve"> </w:t>
            </w:r>
            <w:r>
              <w:t>–</w:t>
            </w:r>
            <w:r w:rsidR="001127B5">
              <w:t xml:space="preserve"> </w:t>
            </w:r>
            <w:r>
              <w:t>18</w:t>
            </w:r>
          </w:p>
          <w:p w:rsidR="001127B5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7B5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1127B5">
              <w:rPr>
                <w:b/>
                <w:color w:val="FF0000"/>
              </w:rPr>
              <w:t>nur 14.10.:</w:t>
            </w:r>
            <w:r>
              <w:t xml:space="preserve"> 15 – 16 </w:t>
            </w: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Pr="000442D9" w:rsidRDefault="005E5804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 w:history="1">
              <w:r w:rsidR="001127B5" w:rsidRPr="00F92C05">
                <w:rPr>
                  <w:rStyle w:val="Hyperlink"/>
                </w:rPr>
                <w:t>lisa-marie.sienz@smail.th-koeln.de</w:t>
              </w:r>
            </w:hyperlink>
            <w:r w:rsidR="000442D9" w:rsidRPr="000442D9">
              <w:t xml:space="preserve">, </w:t>
            </w:r>
            <w:hyperlink r:id="rId11" w:history="1">
              <w:r w:rsidR="001127B5" w:rsidRPr="00F92C05">
                <w:rPr>
                  <w:rStyle w:val="Hyperlink"/>
                </w:rPr>
                <w:t>Fatima.Sabra@smail.th-koeln.de</w:t>
              </w:r>
            </w:hyperlink>
            <w:r w:rsidR="000442D9">
              <w:t xml:space="preserve">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7B5" w:rsidRDefault="005E5804" w:rsidP="001127B5">
            <w:pPr>
              <w:pStyle w:val="NurText"/>
            </w:pPr>
            <w:hyperlink r:id="rId12" w:history="1">
              <w:r w:rsidR="002733D7">
                <w:rPr>
                  <w:rStyle w:val="Hyperlink"/>
                </w:rPr>
                <w:t>https://th-koeln.zoom.us/j/86885232082</w:t>
              </w:r>
            </w:hyperlink>
          </w:p>
          <w:p w:rsidR="000442D9" w:rsidRP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e-DE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1127B5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Ma1Tut</w:t>
            </w:r>
          </w:p>
        </w:tc>
      </w:tr>
      <w:tr w:rsidR="000442D9" w:rsidTr="001127B5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Die Betreuerinnen erreichen Sie über die obigen Mailadressen, aber besser noch, indem Sie der extra für das Tutorium eingerichteten </w:t>
            </w:r>
            <w:proofErr w:type="spellStart"/>
            <w:r w:rsidR="001127B5">
              <w:rPr>
                <w:b/>
              </w:rPr>
              <w:t>Discord</w:t>
            </w:r>
            <w:proofErr w:type="spellEnd"/>
            <w:r w:rsidRPr="000442D9">
              <w:rPr>
                <w:b/>
              </w:rPr>
              <w:t>-Gruppe</w:t>
            </w:r>
            <w:r>
              <w:t xml:space="preserve"> </w:t>
            </w:r>
            <w:r w:rsidR="00240340">
              <w:t>beitreten.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27B5" w:rsidRDefault="001127B5" w:rsidP="000442D9">
            <w:pPr>
              <w:pStyle w:val="NurText"/>
            </w:pPr>
            <w:proofErr w:type="spellStart"/>
            <w:r>
              <w:t>Discord</w:t>
            </w:r>
            <w:proofErr w:type="spellEnd"/>
            <w:r>
              <w:t xml:space="preserve">-Einladungslink: </w:t>
            </w:r>
            <w:hyperlink r:id="rId13" w:history="1">
              <w:r w:rsidRPr="00F92C05">
                <w:rPr>
                  <w:rStyle w:val="Hyperlink"/>
                </w:rPr>
                <w:t>https://discord.gg/7v6xVp9D8C</w:t>
              </w:r>
            </w:hyperlink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der </w:t>
            </w:r>
            <w:proofErr w:type="spellStart"/>
            <w:r w:rsidR="001127B5">
              <w:t>Discord</w:t>
            </w:r>
            <w:proofErr w:type="spellEnd"/>
            <w:r>
              <w:t xml:space="preserve">-Gruppe können Sie sich auch untereinander vernetzen und austauschen. </w:t>
            </w: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42D9" w:rsidRDefault="000442D9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Das Tutorium startet zunächst </w:t>
            </w:r>
            <w:r w:rsidRPr="00240340">
              <w:rPr>
                <w:b/>
                <w:color w:val="FF0000"/>
              </w:rPr>
              <w:t>online</w:t>
            </w:r>
            <w:r>
              <w:t xml:space="preserve">. 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42D9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Sollte im Laufe des Semesters ein Präsenzbetrieb möglich und sinnvoll sein, dann wird dies gesondert angekündigt. </w:t>
            </w:r>
          </w:p>
          <w:p w:rsidR="00240340" w:rsidRDefault="00240340" w:rsidP="009C2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Der Raum ist dann </w:t>
            </w:r>
            <w:r w:rsidRPr="00240340">
              <w:rPr>
                <w:b/>
                <w:color w:val="FF0000"/>
              </w:rPr>
              <w:t>3.109</w:t>
            </w:r>
            <w:r>
              <w:t>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2D9" w:rsidRDefault="000442D9" w:rsidP="005E5804">
            <w:pPr>
              <w:pStyle w:val="Default"/>
            </w:pPr>
            <w:bookmarkStart w:id="1" w:name="_GoBack"/>
            <w:bookmarkEnd w:id="1"/>
          </w:p>
        </w:tc>
      </w:tr>
    </w:tbl>
    <w:p w:rsidR="00947F69" w:rsidRDefault="00947F69" w:rsidP="000442D9"/>
    <w:sectPr w:rsidR="00947F69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F69"/>
    <w:rsid w:val="000442D9"/>
    <w:rsid w:val="001127B5"/>
    <w:rsid w:val="00240340"/>
    <w:rsid w:val="002733D7"/>
    <w:rsid w:val="003765DA"/>
    <w:rsid w:val="003E642F"/>
    <w:rsid w:val="004252C7"/>
    <w:rsid w:val="005E5804"/>
    <w:rsid w:val="00703121"/>
    <w:rsid w:val="00947F69"/>
    <w:rsid w:val="00B9677C"/>
    <w:rsid w:val="00C50CF0"/>
    <w:rsid w:val="00D55748"/>
    <w:rsid w:val="00D64F46"/>
    <w:rsid w:val="00F5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71979B-168F-4AEC-AAD8-5A5B6899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0442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42D9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0442D9"/>
    <w:pPr>
      <w:spacing w:line="240" w:lineRule="auto"/>
    </w:pPr>
    <w:rPr>
      <w:rFonts w:ascii="Calibri" w:eastAsia="Times New Roman" w:hAnsi="Calibri" w:cstheme="minorBidi"/>
      <w:sz w:val="24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42D9"/>
    <w:rPr>
      <w:rFonts w:ascii="Calibri" w:eastAsia="Times New Roman" w:hAnsi="Calibri" w:cstheme="minorBidi"/>
      <w:sz w:val="24"/>
      <w:szCs w:val="21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2733D7"/>
    <w:rPr>
      <w:color w:val="800080" w:themeColor="followedHyperlink"/>
      <w:u w:val="single"/>
    </w:rPr>
  </w:style>
  <w:style w:type="paragraph" w:customStyle="1" w:styleId="Default">
    <w:name w:val="Default"/>
    <w:rsid w:val="005E580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wagner@th-koeln.de" TargetMode="External"/><Relationship Id="rId13" Type="http://schemas.openxmlformats.org/officeDocument/2006/relationships/hyperlink" Target="https://discord.gg/7v6xVp9D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-koeln.zoom.us/j/86004506412" TargetMode="External"/><Relationship Id="rId12" Type="http://schemas.openxmlformats.org/officeDocument/2006/relationships/hyperlink" Target="https://th-koeln.zoom.us/j/86885232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wagner@th-koeln.de" TargetMode="External"/><Relationship Id="rId11" Type="http://schemas.openxmlformats.org/officeDocument/2006/relationships/hyperlink" Target="mailto:Fatima.Sabra@smail.th-koeln.de" TargetMode="External"/><Relationship Id="rId5" Type="http://schemas.openxmlformats.org/officeDocument/2006/relationships/hyperlink" Target="https://th-koeln.zoom.us/j/84725543938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isa-marie.sienz@smail.th-koeln.de" TargetMode="External"/><Relationship Id="rId4" Type="http://schemas.openxmlformats.org/officeDocument/2006/relationships/hyperlink" Target="mailto:wolfgang.konen@th-koeln.de" TargetMode="External"/><Relationship Id="rId9" Type="http://schemas.openxmlformats.org/officeDocument/2006/relationships/hyperlink" Target="https://th-koeln.zoom.us/j/8122112239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2655</Characters>
  <Application>Microsoft Office Word</Application>
  <DocSecurity>0</DocSecurity>
  <Lines>110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Köln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 Konen (wkonen)</cp:lastModifiedBy>
  <cp:revision>9</cp:revision>
  <cp:lastPrinted>2021-10-12T13:55:00Z</cp:lastPrinted>
  <dcterms:created xsi:type="dcterms:W3CDTF">2020-11-09T11:27:00Z</dcterms:created>
  <dcterms:modified xsi:type="dcterms:W3CDTF">2021-10-14T16:10:00Z</dcterms:modified>
</cp:coreProperties>
</file>